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1B2230"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方正小标宋简体" w:hAnsi="方正小标宋简体" w:eastAsia="方正小标宋简体" w:cs="方正小标宋简体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spacing w:val="0"/>
          <w:kern w:val="0"/>
          <w:sz w:val="32"/>
          <w:szCs w:val="32"/>
          <w:highlight w:val="none"/>
          <w:shd w:val="clear" w:color="auto" w:fill="auto"/>
          <w:lang w:val="en-US" w:eastAsia="zh-CN" w:bidi="ar"/>
        </w:rPr>
        <w:t>附件2</w:t>
      </w:r>
    </w:p>
    <w:p w14:paraId="6119DED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spacing w:val="0"/>
          <w:kern w:val="0"/>
          <w:sz w:val="44"/>
          <w:szCs w:val="44"/>
          <w:highlight w:val="none"/>
          <w:shd w:val="clear" w:color="auto" w:fill="auto"/>
          <w:lang w:val="en-US" w:eastAsia="zh-CN" w:bidi="ar"/>
        </w:rPr>
        <w:t>2025年四川省家电以旧换新和3C促消费企业申请表</w:t>
      </w:r>
    </w:p>
    <w:bookmarkEnd w:id="0"/>
    <w:tbl>
      <w:tblPr>
        <w:tblStyle w:val="2"/>
        <w:tblpPr w:leftFromText="180" w:rightFromText="180" w:vertAnchor="text" w:horzAnchor="page" w:tblpX="1471" w:tblpY="619"/>
        <w:tblOverlap w:val="never"/>
        <w:tblW w:w="867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9"/>
        <w:gridCol w:w="2710"/>
        <w:gridCol w:w="2051"/>
        <w:gridCol w:w="2092"/>
      </w:tblGrid>
      <w:tr w14:paraId="0704C4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CC7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D2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27A8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</w:t>
            </w:r>
          </w:p>
          <w:p w14:paraId="4264A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5D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D6B5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43E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2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45A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B1E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C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02BF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41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2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338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4813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2024年销售额</w:t>
            </w:r>
          </w:p>
          <w:p w14:paraId="3E913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C4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9D3F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070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9A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572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联系电话/手机</w:t>
            </w:r>
          </w:p>
        </w:tc>
        <w:tc>
          <w:tcPr>
            <w:tcW w:w="2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1D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5AD6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1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6F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2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02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2B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联系电话/手机</w:t>
            </w:r>
          </w:p>
        </w:tc>
        <w:tc>
          <w:tcPr>
            <w:tcW w:w="2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AF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31C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AF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企业是否设立以旧换新专区</w:t>
            </w:r>
          </w:p>
        </w:tc>
        <w:tc>
          <w:tcPr>
            <w:tcW w:w="2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BE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9AB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自营线上平台网址（选填）</w:t>
            </w:r>
          </w:p>
        </w:tc>
        <w:tc>
          <w:tcPr>
            <w:tcW w:w="2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07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177D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81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B5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是否是销售回收一体企业</w:t>
            </w:r>
          </w:p>
        </w:tc>
        <w:tc>
          <w:tcPr>
            <w:tcW w:w="2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5B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D8E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合作回收企业名称</w:t>
            </w:r>
          </w:p>
        </w:tc>
        <w:tc>
          <w:tcPr>
            <w:tcW w:w="20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AB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3935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3D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6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A8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（包含但不限于门店面积、在售家电品牌、销售网点辐射区域、仓储及配送能力、家电回收装新一站式服务能力、财务制度等）</w:t>
            </w:r>
          </w:p>
        </w:tc>
      </w:tr>
      <w:tr w14:paraId="15AB16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195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申报企业承诺</w:t>
            </w:r>
          </w:p>
        </w:tc>
        <w:tc>
          <w:tcPr>
            <w:tcW w:w="6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16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我单位将按照家电以旧换新和3C产品购买补贴工作有关规定和要求，保证提供的所有申报数据、材料等信息真实有效，并愿意接受有关部门的监督。</w:t>
            </w:r>
          </w:p>
          <w:p w14:paraId="68C4F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EDCF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法定代表人（授权人）签字：</w:t>
            </w:r>
          </w:p>
          <w:p w14:paraId="00CEC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（单位公章）</w:t>
            </w:r>
          </w:p>
          <w:p w14:paraId="7BFE9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  月  日</w:t>
            </w:r>
          </w:p>
        </w:tc>
      </w:tr>
    </w:tbl>
    <w:p w14:paraId="5F4019AB"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C40D6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A0BD0"/>
    <w:rsid w:val="6F9A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2025-01-27T02:57:00Z</dcterms:created>
  <dc:creator>月牙台</dc:creator>
  <cp:lastModifiedBy>月牙台</cp:lastModifiedBy>
  <dcterms:modified xsi:type="dcterms:W3CDTF">2025-01-27T02:58:45Z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DBACEB8DAA7F4C39A20091F2BD3DD0E2_11</vt:lpwstr>
  </property>
  <property fmtid="{D5CDD505-2E9C-101B-9397-08002B2CF9AE}" pid="4" name="KSOTemplateDocerSaveRecord">
    <vt:lpwstr>eyJoZGlkIjoiNTYxMDBkZjNjMjg0NzhjMGUyN2NmY2Q2MTE5ZTIzNjEiLCJ1c2VySWQiOiI4MDA3NzkifQ==</vt:lpwstr>
  </property>
</Properties>
</file>