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  <w:r>
        <w:rPr>
          <w:rFonts w:hint="eastAsia" w:ascii="方正小标宋简体" w:hAnsi="方正仿宋_GBK" w:eastAsia="方正小标宋简体" w:cs="方正仿宋_GBK"/>
          <w:sz w:val="44"/>
          <w:szCs w:val="44"/>
        </w:rPr>
        <w:t>2022年度乐山市乡村振兴物流服务体系建设项目公示表</w:t>
      </w:r>
    </w:p>
    <w:p>
      <w:pPr>
        <w:spacing w:line="600" w:lineRule="exact"/>
        <w:jc w:val="center"/>
        <w:rPr>
          <w:rFonts w:hint="eastAsia" w:ascii="方正小标宋简体" w:hAnsi="方正仿宋_GBK" w:eastAsia="方正小标宋简体" w:cs="方正仿宋_GBK"/>
          <w:sz w:val="44"/>
          <w:szCs w:val="44"/>
        </w:rPr>
      </w:pPr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71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9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sz w:val="32"/>
                <w:szCs w:val="32"/>
                <w:lang w:eastAsia="zh-CN"/>
              </w:rPr>
              <w:t>项目所在地</w:t>
            </w:r>
            <w:bookmarkStart w:id="0" w:name="_GoBack"/>
            <w:bookmarkEnd w:id="0"/>
          </w:p>
        </w:tc>
        <w:tc>
          <w:tcPr>
            <w:tcW w:w="371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sz w:val="32"/>
                <w:szCs w:val="32"/>
              </w:rPr>
              <w:t>承办企业名称</w:t>
            </w:r>
          </w:p>
        </w:tc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b w:val="0"/>
                <w:bCs w:val="0"/>
                <w:sz w:val="32"/>
                <w:szCs w:val="32"/>
                <w:lang w:eastAsia="zh-CN"/>
              </w:rPr>
              <w:t>市中区</w:t>
            </w:r>
          </w:p>
        </w:tc>
        <w:tc>
          <w:tcPr>
            <w:tcW w:w="371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中国邮政集团有限公司乐山市分公司</w:t>
            </w:r>
          </w:p>
        </w:tc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市中区镇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村</w:t>
            </w:r>
            <w:r>
              <w:rPr>
                <w:rFonts w:hint="eastAsia" w:ascii="仿宋_GB2312" w:hAnsi="宋体" w:eastAsia="仿宋_GB2312" w:cs="宋体"/>
                <w:szCs w:val="21"/>
              </w:rPr>
              <w:t>级物流站点建设项目</w:t>
            </w:r>
          </w:p>
          <w:p>
            <w:pPr>
              <w:jc w:val="center"/>
              <w:rPr>
                <w:rFonts w:hint="eastAsia" w:ascii="仿宋_GB2312" w:hAnsi="方正仿宋_GBK" w:eastAsia="仿宋_GB2312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32"/>
                <w:szCs w:val="32"/>
                <w:lang w:eastAsia="zh-CN"/>
              </w:rPr>
              <w:t>犍为县</w:t>
            </w:r>
          </w:p>
        </w:tc>
        <w:tc>
          <w:tcPr>
            <w:tcW w:w="3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四川犍为天御农业科技有限公司</w:t>
            </w:r>
          </w:p>
        </w:tc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犍为天御新农新城物流配送中心项目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1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3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中国邮政集团有限公司乐山市分公司</w:t>
            </w:r>
          </w:p>
        </w:tc>
        <w:tc>
          <w:tcPr>
            <w:tcW w:w="36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犍为县镇村级物流站点建设项目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32"/>
                <w:szCs w:val="32"/>
              </w:rPr>
              <w:t>井研县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四川研泰资产经营投资有限责任公司</w:t>
            </w:r>
          </w:p>
        </w:tc>
        <w:tc>
          <w:tcPr>
            <w:tcW w:w="36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井研县农产品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物流配送展示分拣中心项目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乐山乐卡文化传播有限公司</w:t>
            </w:r>
          </w:p>
        </w:tc>
        <w:tc>
          <w:tcPr>
            <w:tcW w:w="36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井研县乡村三级电商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物流配送</w:t>
            </w:r>
            <w:r>
              <w:rPr>
                <w:rFonts w:hint="eastAsia" w:ascii="仿宋_GB2312" w:hAnsi="宋体" w:eastAsia="仿宋_GB2312" w:cs="宋体"/>
                <w:szCs w:val="21"/>
              </w:rPr>
              <w:t>体系建设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项目</w:t>
            </w:r>
          </w:p>
        </w:tc>
      </w:tr>
    </w:tbl>
    <w:p>
      <w:pPr>
        <w:rPr>
          <w:rFonts w:ascii="方正仿宋_GBK" w:hAnsi="方正仿宋_GBK" w:eastAsia="方正仿宋_GBK" w:cs="方正仿宋_GBK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DBjNzlhMjJhMTYwYTU4M2FmMzdhOGIzMzEzYWIifQ=="/>
  </w:docVars>
  <w:rsids>
    <w:rsidRoot w:val="096A462B"/>
    <w:rsid w:val="096A462B"/>
    <w:rsid w:val="EF751C66"/>
    <w:rsid w:val="F5E32DC1"/>
    <w:rsid w:val="F7D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2023-03-20T17:34:00Z</dcterms:created>
  <dc:creator>月牙台</dc:creator>
  <cp:lastModifiedBy>user</cp:lastModifiedBy>
  <dcterms:modified xsi:type="dcterms:W3CDTF">2023-06-08T09:36:32Z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D17F76A069CB4383A332AC8823B71E42</vt:lpwstr>
  </property>
</Properties>
</file>